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>подготовлен в соответстви</w:t>
      </w:r>
      <w:r w:rsidR="0026216F">
        <w:rPr>
          <w:rFonts w:ascii="Times New Roman" w:hAnsi="Times New Roman" w:cs="Times New Roman"/>
          <w:sz w:val="28"/>
          <w:szCs w:val="28"/>
        </w:rPr>
        <w:t>и с ротаций кадров в Молодёжном парламенте.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Согласно Положению Молодёжный парламент формируется в количестве 60 человек по следующему принципу: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предложени</w:t>
      </w:r>
      <w:r w:rsidR="000036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07B5">
        <w:rPr>
          <w:rFonts w:ascii="Times New Roman" w:hAnsi="Times New Roman" w:cs="Times New Roman"/>
          <w:sz w:val="28"/>
          <w:szCs w:val="28"/>
        </w:rPr>
        <w:t>ого</w:t>
      </w:r>
      <w:r w:rsidR="00FF62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07B5">
        <w:rPr>
          <w:rFonts w:ascii="Times New Roman" w:hAnsi="Times New Roman" w:cs="Times New Roman"/>
          <w:sz w:val="28"/>
          <w:szCs w:val="28"/>
        </w:rPr>
        <w:t>я</w:t>
      </w:r>
      <w:r w:rsidR="00FF626C">
        <w:rPr>
          <w:rFonts w:ascii="Times New Roman" w:hAnsi="Times New Roman" w:cs="Times New Roman"/>
          <w:sz w:val="28"/>
          <w:szCs w:val="28"/>
        </w:rPr>
        <w:t xml:space="preserve"> 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 xml:space="preserve"> от </w:t>
      </w:r>
      <w:r w:rsidR="00CE6E68">
        <w:rPr>
          <w:rFonts w:ascii="Times New Roman" w:hAnsi="Times New Roman" w:cs="Times New Roman"/>
          <w:sz w:val="28"/>
          <w:szCs w:val="28"/>
        </w:rPr>
        <w:t>Киясовс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F62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1BFD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E6E68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90F7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Юнусов Данат Маратович</cp:lastModifiedBy>
  <cp:revision>37</cp:revision>
  <cp:lastPrinted>2021-01-27T09:17:00Z</cp:lastPrinted>
  <dcterms:created xsi:type="dcterms:W3CDTF">2013-09-10T12:49:00Z</dcterms:created>
  <dcterms:modified xsi:type="dcterms:W3CDTF">2021-03-11T07:42:00Z</dcterms:modified>
</cp:coreProperties>
</file>